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69" w:rsidRPr="00B17EEA" w:rsidRDefault="00B17EEA" w:rsidP="00872518">
      <w:pPr>
        <w:ind w:left="4962"/>
        <w:rPr>
          <w:sz w:val="26"/>
          <w:szCs w:val="26"/>
        </w:rPr>
      </w:pPr>
      <w:bookmarkStart w:id="0" w:name="_GoBack"/>
      <w:bookmarkEnd w:id="0"/>
      <w:r w:rsidRPr="00B17EEA">
        <w:rPr>
          <w:sz w:val="26"/>
          <w:szCs w:val="26"/>
        </w:rPr>
        <w:t>Приложение</w:t>
      </w:r>
      <w:r w:rsidR="00E45B17">
        <w:rPr>
          <w:sz w:val="26"/>
          <w:szCs w:val="26"/>
        </w:rPr>
        <w:t xml:space="preserve"> </w:t>
      </w:r>
      <w:r w:rsidR="00961724">
        <w:rPr>
          <w:sz w:val="26"/>
          <w:szCs w:val="26"/>
        </w:rPr>
        <w:t>3</w:t>
      </w:r>
      <w:r w:rsidRPr="00B17EEA">
        <w:rPr>
          <w:sz w:val="26"/>
          <w:szCs w:val="26"/>
        </w:rPr>
        <w:t xml:space="preserve"> </w:t>
      </w:r>
    </w:p>
    <w:p w:rsidR="00B17EEA" w:rsidRPr="00B17EEA" w:rsidRDefault="00B17EEA" w:rsidP="00872518">
      <w:pPr>
        <w:ind w:left="4962"/>
        <w:rPr>
          <w:sz w:val="26"/>
          <w:szCs w:val="26"/>
        </w:rPr>
      </w:pPr>
      <w:r w:rsidRPr="00B17EEA">
        <w:rPr>
          <w:sz w:val="26"/>
          <w:szCs w:val="26"/>
        </w:rPr>
        <w:t xml:space="preserve">к решению Думы </w:t>
      </w:r>
    </w:p>
    <w:p w:rsidR="00B17EEA" w:rsidRPr="00B17EEA" w:rsidRDefault="00B17EEA" w:rsidP="00872518">
      <w:pPr>
        <w:ind w:left="4962"/>
        <w:rPr>
          <w:sz w:val="26"/>
          <w:szCs w:val="26"/>
        </w:rPr>
      </w:pPr>
      <w:r w:rsidRPr="00B17EEA">
        <w:rPr>
          <w:sz w:val="26"/>
          <w:szCs w:val="26"/>
        </w:rPr>
        <w:t xml:space="preserve">города Когалыма </w:t>
      </w:r>
    </w:p>
    <w:tbl>
      <w:tblPr>
        <w:tblStyle w:val="1"/>
        <w:tblW w:w="8015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337"/>
      </w:tblGrid>
      <w:tr w:rsidR="00B17EEA" w:rsidRPr="00CC2F24" w:rsidTr="00872518">
        <w:tc>
          <w:tcPr>
            <w:tcW w:w="4678" w:type="dxa"/>
          </w:tcPr>
          <w:p w:rsidR="00B17EEA" w:rsidRPr="00F5080D" w:rsidRDefault="00B17EEA" w:rsidP="00872518">
            <w:pPr>
              <w:ind w:left="3119"/>
              <w:rPr>
                <w:sz w:val="26"/>
                <w:szCs w:val="26"/>
              </w:rPr>
            </w:pPr>
            <w:r w:rsidRPr="006A3B32">
              <w:rPr>
                <w:color w:val="D9D9D9"/>
                <w:sz w:val="26"/>
                <w:szCs w:val="26"/>
              </w:rPr>
              <w:t xml:space="preserve">от 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[</w:t>
            </w:r>
            <w:r w:rsidRPr="006A3B32">
              <w:rPr>
                <w:color w:val="D9D9D9"/>
                <w:sz w:val="26"/>
                <w:szCs w:val="26"/>
              </w:rPr>
              <w:t>Дата документа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]</w:t>
            </w:r>
            <w:r w:rsidRPr="006A3B32">
              <w:rPr>
                <w:color w:val="D9D9D9"/>
                <w:sz w:val="26"/>
                <w:szCs w:val="26"/>
              </w:rPr>
              <w:t xml:space="preserve"> </w:t>
            </w:r>
          </w:p>
        </w:tc>
        <w:tc>
          <w:tcPr>
            <w:tcW w:w="3337" w:type="dxa"/>
          </w:tcPr>
          <w:p w:rsidR="00B17EEA" w:rsidRDefault="00B17EEA" w:rsidP="00872518">
            <w:pPr>
              <w:ind w:left="602"/>
              <w:rPr>
                <w:color w:val="D9D9D9"/>
                <w:sz w:val="28"/>
                <w:szCs w:val="28"/>
              </w:rPr>
            </w:pPr>
            <w:r w:rsidRPr="006A3B32">
              <w:rPr>
                <w:color w:val="D9D9D9"/>
                <w:sz w:val="28"/>
                <w:szCs w:val="28"/>
              </w:rPr>
              <w:t>№ [Номер документа]</w:t>
            </w:r>
          </w:p>
          <w:p w:rsidR="00082507" w:rsidRDefault="00082507" w:rsidP="00872518">
            <w:pPr>
              <w:ind w:left="3119"/>
              <w:rPr>
                <w:color w:val="D9D9D9"/>
                <w:sz w:val="28"/>
                <w:szCs w:val="28"/>
              </w:rPr>
            </w:pPr>
          </w:p>
          <w:p w:rsidR="00082507" w:rsidRPr="006A3B32" w:rsidRDefault="00082507" w:rsidP="00872518">
            <w:pPr>
              <w:ind w:left="3119"/>
              <w:rPr>
                <w:color w:val="D9D9D9"/>
                <w:sz w:val="28"/>
                <w:szCs w:val="28"/>
              </w:rPr>
            </w:pPr>
          </w:p>
        </w:tc>
      </w:tr>
    </w:tbl>
    <w:p w:rsidR="00961724" w:rsidRPr="00961724" w:rsidRDefault="00961724" w:rsidP="00961724">
      <w:pPr>
        <w:jc w:val="center"/>
        <w:rPr>
          <w:sz w:val="26"/>
          <w:szCs w:val="26"/>
        </w:rPr>
      </w:pPr>
      <w:r w:rsidRPr="00961724">
        <w:rPr>
          <w:sz w:val="26"/>
          <w:szCs w:val="26"/>
        </w:rPr>
        <w:t>5. Прогноз объемов поступлений в бюджет</w:t>
      </w:r>
      <w:r>
        <w:rPr>
          <w:sz w:val="26"/>
          <w:szCs w:val="26"/>
        </w:rPr>
        <w:t xml:space="preserve"> города Когалыма</w:t>
      </w:r>
      <w:r w:rsidRPr="00961724">
        <w:rPr>
          <w:sz w:val="26"/>
          <w:szCs w:val="26"/>
        </w:rPr>
        <w:t xml:space="preserve"> в результате</w:t>
      </w:r>
    </w:p>
    <w:p w:rsidR="00961724" w:rsidRDefault="00961724" w:rsidP="00961724">
      <w:pPr>
        <w:jc w:val="center"/>
        <w:rPr>
          <w:sz w:val="26"/>
          <w:szCs w:val="26"/>
        </w:rPr>
      </w:pPr>
      <w:r w:rsidRPr="00961724">
        <w:rPr>
          <w:sz w:val="26"/>
          <w:szCs w:val="26"/>
        </w:rPr>
        <w:t>исполнения прогнозного плана (программы) приватизации</w:t>
      </w:r>
      <w:r>
        <w:rPr>
          <w:sz w:val="26"/>
          <w:szCs w:val="26"/>
        </w:rPr>
        <w:t xml:space="preserve"> муниципального</w:t>
      </w:r>
      <w:r w:rsidRPr="00961724">
        <w:rPr>
          <w:sz w:val="26"/>
          <w:szCs w:val="26"/>
        </w:rPr>
        <w:t xml:space="preserve"> имущества </w:t>
      </w:r>
      <w:r>
        <w:rPr>
          <w:sz w:val="26"/>
          <w:szCs w:val="26"/>
        </w:rPr>
        <w:t>города Когалыма</w:t>
      </w:r>
    </w:p>
    <w:p w:rsidR="00961724" w:rsidRDefault="00961724" w:rsidP="00961724">
      <w:pPr>
        <w:rPr>
          <w:sz w:val="26"/>
          <w:szCs w:val="26"/>
        </w:rPr>
      </w:pPr>
    </w:p>
    <w:p w:rsidR="00EF43DD" w:rsidRDefault="00961724" w:rsidP="004815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1724">
        <w:rPr>
          <w:rFonts w:ascii="Times New Roman" w:hAnsi="Times New Roman" w:cs="Times New Roman"/>
          <w:sz w:val="26"/>
          <w:szCs w:val="26"/>
        </w:rPr>
        <w:t xml:space="preserve">5.1. </w:t>
      </w:r>
      <w:r w:rsidR="006A66A7">
        <w:rPr>
          <w:rFonts w:ascii="Times New Roman" w:hAnsi="Times New Roman" w:cs="Times New Roman"/>
          <w:sz w:val="26"/>
          <w:szCs w:val="26"/>
        </w:rPr>
        <w:t>Прогнозируемый объем</w:t>
      </w:r>
      <w:r w:rsidRPr="00961724">
        <w:rPr>
          <w:rFonts w:ascii="Times New Roman" w:hAnsi="Times New Roman" w:cs="Times New Roman"/>
          <w:sz w:val="26"/>
          <w:szCs w:val="26"/>
        </w:rPr>
        <w:t xml:space="preserve"> </w:t>
      </w:r>
      <w:r w:rsidR="006A66A7">
        <w:rPr>
          <w:rFonts w:ascii="Times New Roman" w:hAnsi="Times New Roman" w:cs="Times New Roman"/>
          <w:sz w:val="26"/>
          <w:szCs w:val="26"/>
        </w:rPr>
        <w:t xml:space="preserve">поступлений доходов </w:t>
      </w:r>
      <w:r w:rsidRPr="00961724">
        <w:rPr>
          <w:rFonts w:ascii="Times New Roman" w:hAnsi="Times New Roman" w:cs="Times New Roman"/>
          <w:sz w:val="26"/>
          <w:szCs w:val="26"/>
        </w:rPr>
        <w:t xml:space="preserve">от приватизации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961724">
        <w:rPr>
          <w:rFonts w:ascii="Times New Roman" w:hAnsi="Times New Roman" w:cs="Times New Roman"/>
          <w:sz w:val="26"/>
          <w:szCs w:val="26"/>
        </w:rPr>
        <w:t xml:space="preserve"> имущества </w:t>
      </w:r>
      <w:r>
        <w:rPr>
          <w:rFonts w:ascii="Times New Roman" w:hAnsi="Times New Roman" w:cs="Times New Roman"/>
          <w:sz w:val="26"/>
          <w:szCs w:val="26"/>
        </w:rPr>
        <w:t>города Когалыма</w:t>
      </w:r>
      <w:r w:rsidR="00EF43DD">
        <w:rPr>
          <w:rFonts w:ascii="Times New Roman" w:hAnsi="Times New Roman" w:cs="Times New Roman"/>
          <w:sz w:val="26"/>
          <w:szCs w:val="26"/>
        </w:rPr>
        <w:t>:</w:t>
      </w:r>
    </w:p>
    <w:p w:rsidR="00961724" w:rsidRDefault="00EF43DD" w:rsidP="004815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91F9D">
        <w:rPr>
          <w:rFonts w:ascii="Times New Roman" w:hAnsi="Times New Roman" w:cs="Times New Roman"/>
          <w:sz w:val="26"/>
          <w:szCs w:val="26"/>
        </w:rPr>
        <w:t xml:space="preserve">за </w:t>
      </w:r>
      <w:r w:rsidR="00961724">
        <w:rPr>
          <w:rFonts w:ascii="Times New Roman" w:hAnsi="Times New Roman" w:cs="Times New Roman"/>
          <w:sz w:val="26"/>
          <w:szCs w:val="26"/>
        </w:rPr>
        <w:t>2025</w:t>
      </w:r>
      <w:r w:rsidR="00961724" w:rsidRPr="00961724">
        <w:rPr>
          <w:rFonts w:ascii="Times New Roman" w:hAnsi="Times New Roman" w:cs="Times New Roman"/>
          <w:sz w:val="26"/>
          <w:szCs w:val="26"/>
        </w:rPr>
        <w:t xml:space="preserve"> год </w:t>
      </w:r>
      <w:r w:rsidR="00777A52">
        <w:rPr>
          <w:rFonts w:ascii="Times New Roman" w:hAnsi="Times New Roman" w:cs="Times New Roman"/>
          <w:sz w:val="26"/>
          <w:szCs w:val="26"/>
        </w:rPr>
        <w:t>составит</w:t>
      </w:r>
      <w:r>
        <w:rPr>
          <w:rFonts w:ascii="Times New Roman" w:hAnsi="Times New Roman" w:cs="Times New Roman"/>
          <w:sz w:val="26"/>
          <w:szCs w:val="26"/>
        </w:rPr>
        <w:t xml:space="preserve"> 93 033,4</w:t>
      </w:r>
      <w:r w:rsidR="00961724" w:rsidRPr="00961724">
        <w:rPr>
          <w:rFonts w:ascii="Times New Roman" w:hAnsi="Times New Roman" w:cs="Times New Roman"/>
          <w:sz w:val="26"/>
          <w:szCs w:val="26"/>
        </w:rPr>
        <w:t xml:space="preserve"> тыс. рублей, в том числе от продажи:</w:t>
      </w:r>
    </w:p>
    <w:p w:rsidR="00961724" w:rsidRPr="00961724" w:rsidRDefault="00DB4E82" w:rsidP="004815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724">
        <w:rPr>
          <w:rFonts w:ascii="Times New Roman" w:hAnsi="Times New Roman" w:cs="Times New Roman"/>
          <w:sz w:val="26"/>
          <w:szCs w:val="26"/>
        </w:rPr>
        <w:t>движимого</w:t>
      </w:r>
      <w:r w:rsidR="00961724" w:rsidRPr="00961724">
        <w:rPr>
          <w:rFonts w:ascii="Times New Roman" w:hAnsi="Times New Roman" w:cs="Times New Roman"/>
          <w:sz w:val="26"/>
          <w:szCs w:val="26"/>
        </w:rPr>
        <w:t xml:space="preserve"> имущества: </w:t>
      </w:r>
      <w:r w:rsidR="000262B8">
        <w:rPr>
          <w:rFonts w:ascii="Times New Roman" w:hAnsi="Times New Roman" w:cs="Times New Roman"/>
          <w:sz w:val="26"/>
          <w:szCs w:val="26"/>
        </w:rPr>
        <w:t>1 228,4</w:t>
      </w:r>
      <w:r w:rsidR="00961724" w:rsidRPr="0096172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61724" w:rsidRDefault="00DB4E82" w:rsidP="004815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724">
        <w:rPr>
          <w:rFonts w:ascii="Times New Roman" w:hAnsi="Times New Roman" w:cs="Times New Roman"/>
          <w:sz w:val="26"/>
          <w:szCs w:val="26"/>
        </w:rPr>
        <w:t>недвижимого имущества</w:t>
      </w:r>
      <w:r w:rsidR="00961724" w:rsidRPr="00961724">
        <w:rPr>
          <w:rFonts w:ascii="Times New Roman" w:hAnsi="Times New Roman" w:cs="Times New Roman"/>
          <w:sz w:val="26"/>
          <w:szCs w:val="26"/>
        </w:rPr>
        <w:t xml:space="preserve">: </w:t>
      </w:r>
      <w:r w:rsidR="00EF43DD">
        <w:rPr>
          <w:rFonts w:ascii="Times New Roman" w:hAnsi="Times New Roman" w:cs="Times New Roman"/>
          <w:sz w:val="26"/>
          <w:szCs w:val="26"/>
        </w:rPr>
        <w:t>8 685</w:t>
      </w:r>
      <w:r w:rsidR="007A10D5">
        <w:rPr>
          <w:rFonts w:ascii="Times New Roman" w:hAnsi="Times New Roman" w:cs="Times New Roman"/>
          <w:sz w:val="26"/>
          <w:szCs w:val="26"/>
        </w:rPr>
        <w:t xml:space="preserve"> </w:t>
      </w:r>
      <w:r w:rsidR="00961724" w:rsidRPr="00961724">
        <w:rPr>
          <w:rFonts w:ascii="Times New Roman" w:hAnsi="Times New Roman" w:cs="Times New Roman"/>
          <w:sz w:val="26"/>
          <w:szCs w:val="26"/>
        </w:rPr>
        <w:t>тыс. рублей</w:t>
      </w:r>
      <w:r w:rsidR="00961724">
        <w:rPr>
          <w:rFonts w:ascii="Times New Roman" w:hAnsi="Times New Roman" w:cs="Times New Roman"/>
          <w:sz w:val="26"/>
          <w:szCs w:val="26"/>
        </w:rPr>
        <w:t>;</w:t>
      </w:r>
    </w:p>
    <w:p w:rsidR="00961724" w:rsidRDefault="00DB4E82" w:rsidP="004815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724">
        <w:rPr>
          <w:rFonts w:ascii="Times New Roman" w:hAnsi="Times New Roman" w:cs="Times New Roman"/>
          <w:sz w:val="26"/>
          <w:szCs w:val="26"/>
        </w:rPr>
        <w:t>д</w:t>
      </w:r>
      <w:r w:rsidR="00961724" w:rsidRPr="00961724">
        <w:rPr>
          <w:rFonts w:ascii="Times New Roman" w:hAnsi="Times New Roman" w:cs="Times New Roman"/>
          <w:sz w:val="26"/>
          <w:szCs w:val="26"/>
        </w:rPr>
        <w:t>ол</w:t>
      </w:r>
      <w:r w:rsidR="00961724">
        <w:rPr>
          <w:rFonts w:ascii="Times New Roman" w:hAnsi="Times New Roman" w:cs="Times New Roman"/>
          <w:sz w:val="26"/>
          <w:szCs w:val="26"/>
        </w:rPr>
        <w:t xml:space="preserve">ей </w:t>
      </w:r>
      <w:r w:rsidR="00961724" w:rsidRPr="00961724">
        <w:rPr>
          <w:rFonts w:ascii="Times New Roman" w:hAnsi="Times New Roman" w:cs="Times New Roman"/>
          <w:sz w:val="26"/>
          <w:szCs w:val="26"/>
        </w:rPr>
        <w:t>в хозяйственных обществах</w:t>
      </w:r>
      <w:r w:rsidR="00961724">
        <w:rPr>
          <w:rFonts w:ascii="Times New Roman" w:hAnsi="Times New Roman" w:cs="Times New Roman"/>
          <w:sz w:val="26"/>
          <w:szCs w:val="26"/>
        </w:rPr>
        <w:t>:</w:t>
      </w:r>
      <w:r w:rsidR="00521357">
        <w:rPr>
          <w:rFonts w:ascii="Times New Roman" w:hAnsi="Times New Roman" w:cs="Times New Roman"/>
          <w:sz w:val="26"/>
          <w:szCs w:val="26"/>
        </w:rPr>
        <w:t xml:space="preserve"> </w:t>
      </w:r>
      <w:r w:rsidR="00777A52">
        <w:rPr>
          <w:rFonts w:ascii="Times New Roman" w:hAnsi="Times New Roman" w:cs="Times New Roman"/>
          <w:sz w:val="26"/>
          <w:szCs w:val="26"/>
        </w:rPr>
        <w:t>83</w:t>
      </w:r>
      <w:r w:rsidR="00521357">
        <w:rPr>
          <w:rFonts w:ascii="Times New Roman" w:hAnsi="Times New Roman" w:cs="Times New Roman"/>
          <w:sz w:val="26"/>
          <w:szCs w:val="26"/>
        </w:rPr>
        <w:t> 120 тыс.</w:t>
      </w:r>
      <w:r w:rsidR="00423DE8">
        <w:rPr>
          <w:rFonts w:ascii="Times New Roman" w:hAnsi="Times New Roman" w:cs="Times New Roman"/>
          <w:sz w:val="26"/>
          <w:szCs w:val="26"/>
        </w:rPr>
        <w:t xml:space="preserve"> </w:t>
      </w:r>
      <w:r w:rsidR="00521357">
        <w:rPr>
          <w:rFonts w:ascii="Times New Roman" w:hAnsi="Times New Roman" w:cs="Times New Roman"/>
          <w:sz w:val="26"/>
          <w:szCs w:val="26"/>
        </w:rPr>
        <w:t>руб</w:t>
      </w:r>
      <w:r w:rsidR="00423DE8">
        <w:rPr>
          <w:rFonts w:ascii="Times New Roman" w:hAnsi="Times New Roman" w:cs="Times New Roman"/>
          <w:sz w:val="26"/>
          <w:szCs w:val="26"/>
        </w:rPr>
        <w:t>лей</w:t>
      </w:r>
      <w:r w:rsidR="00961724" w:rsidRPr="00961724">
        <w:rPr>
          <w:rFonts w:ascii="Times New Roman" w:hAnsi="Times New Roman" w:cs="Times New Roman"/>
          <w:sz w:val="26"/>
          <w:szCs w:val="26"/>
        </w:rPr>
        <w:t>.</w:t>
      </w:r>
    </w:p>
    <w:p w:rsidR="00423DE8" w:rsidRDefault="00EF43DD" w:rsidP="0048157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81579">
        <w:rPr>
          <w:sz w:val="26"/>
          <w:szCs w:val="26"/>
        </w:rPr>
        <w:t>за</w:t>
      </w:r>
      <w:r w:rsidR="00F56EB4">
        <w:rPr>
          <w:sz w:val="26"/>
          <w:szCs w:val="26"/>
        </w:rPr>
        <w:t xml:space="preserve"> плановый период</w:t>
      </w:r>
      <w:r w:rsidR="000262B8">
        <w:rPr>
          <w:sz w:val="26"/>
          <w:szCs w:val="26"/>
        </w:rPr>
        <w:t xml:space="preserve"> 202</w:t>
      </w:r>
      <w:r w:rsidR="00481579">
        <w:rPr>
          <w:sz w:val="26"/>
          <w:szCs w:val="26"/>
        </w:rPr>
        <w:t>6</w:t>
      </w:r>
      <w:r w:rsidR="000262B8" w:rsidRPr="00961724">
        <w:rPr>
          <w:sz w:val="26"/>
          <w:szCs w:val="26"/>
        </w:rPr>
        <w:t xml:space="preserve"> год</w:t>
      </w:r>
      <w:r w:rsidR="00F56EB4">
        <w:rPr>
          <w:sz w:val="26"/>
          <w:szCs w:val="26"/>
        </w:rPr>
        <w:t>а</w:t>
      </w:r>
      <w:r w:rsidR="000262B8" w:rsidRPr="00961724">
        <w:rPr>
          <w:sz w:val="26"/>
          <w:szCs w:val="26"/>
        </w:rPr>
        <w:t xml:space="preserve"> </w:t>
      </w:r>
      <w:r w:rsidR="00423DE8" w:rsidRPr="00961724">
        <w:rPr>
          <w:sz w:val="26"/>
          <w:szCs w:val="26"/>
        </w:rPr>
        <w:t>от продажи</w:t>
      </w:r>
      <w:r w:rsidR="00423DE8">
        <w:rPr>
          <w:sz w:val="26"/>
          <w:szCs w:val="26"/>
        </w:rPr>
        <w:t xml:space="preserve"> э</w:t>
      </w:r>
      <w:r w:rsidR="00423DE8" w:rsidRPr="00423DE8">
        <w:rPr>
          <w:sz w:val="26"/>
          <w:szCs w:val="26"/>
        </w:rPr>
        <w:t>лектросетево</w:t>
      </w:r>
      <w:r w:rsidR="00423DE8">
        <w:rPr>
          <w:sz w:val="26"/>
          <w:szCs w:val="26"/>
        </w:rPr>
        <w:t>го</w:t>
      </w:r>
      <w:r w:rsidR="00423DE8" w:rsidRPr="00423DE8">
        <w:rPr>
          <w:sz w:val="26"/>
          <w:szCs w:val="26"/>
        </w:rPr>
        <w:t xml:space="preserve"> комплекс</w:t>
      </w:r>
      <w:r w:rsidR="00423DE8">
        <w:rPr>
          <w:sz w:val="26"/>
          <w:szCs w:val="26"/>
        </w:rPr>
        <w:t>а</w:t>
      </w:r>
      <w:r w:rsidR="00423DE8" w:rsidRPr="00423DE8">
        <w:rPr>
          <w:sz w:val="26"/>
          <w:szCs w:val="26"/>
        </w:rPr>
        <w:t xml:space="preserve"> города Когалыма составит </w:t>
      </w:r>
      <w:r w:rsidR="00C0656A">
        <w:rPr>
          <w:sz w:val="26"/>
          <w:szCs w:val="26"/>
        </w:rPr>
        <w:t>55</w:t>
      </w:r>
      <w:r w:rsidR="00521357">
        <w:rPr>
          <w:sz w:val="26"/>
          <w:szCs w:val="26"/>
        </w:rPr>
        <w:t> 405,1</w:t>
      </w:r>
      <w:r w:rsidR="000262B8" w:rsidRPr="00961724">
        <w:rPr>
          <w:sz w:val="26"/>
          <w:szCs w:val="26"/>
        </w:rPr>
        <w:t xml:space="preserve"> тыс. рублей</w:t>
      </w:r>
      <w:r w:rsidR="00423DE8">
        <w:rPr>
          <w:sz w:val="26"/>
          <w:szCs w:val="26"/>
        </w:rPr>
        <w:t>.</w:t>
      </w:r>
      <w:r w:rsidR="00423DE8" w:rsidRPr="00423DE8">
        <w:rPr>
          <w:sz w:val="26"/>
          <w:szCs w:val="26"/>
        </w:rPr>
        <w:t xml:space="preserve"> </w:t>
      </w:r>
    </w:p>
    <w:p w:rsidR="0010486F" w:rsidRDefault="0010486F" w:rsidP="0010486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Сумма предполагаемого дохода будет уточнена по итогам проведения оценки рыночной стоимости в соответствии с законодательством об оценочной деятельности.</w:t>
      </w:r>
    </w:p>
    <w:p w:rsidR="00831DAD" w:rsidRDefault="00831DAD" w:rsidP="00481579">
      <w:pPr>
        <w:ind w:firstLine="540"/>
        <w:jc w:val="both"/>
        <w:rPr>
          <w:sz w:val="26"/>
          <w:szCs w:val="26"/>
        </w:rPr>
      </w:pPr>
    </w:p>
    <w:p w:rsidR="00831DAD" w:rsidRDefault="00EF43DD" w:rsidP="0048157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831DAD">
        <w:rPr>
          <w:sz w:val="26"/>
          <w:szCs w:val="26"/>
        </w:rPr>
        <w:t xml:space="preserve">. Расчеты прогнозных объемов поступлений рассчитаны в соответствии с </w:t>
      </w:r>
      <w:r w:rsidR="0010486F">
        <w:rPr>
          <w:sz w:val="26"/>
          <w:szCs w:val="26"/>
        </w:rPr>
        <w:t xml:space="preserve">подпунктом 2.2.6 пункта 2.2 раздела 2 </w:t>
      </w:r>
      <w:r w:rsidR="00831DAD">
        <w:rPr>
          <w:sz w:val="26"/>
          <w:szCs w:val="26"/>
        </w:rPr>
        <w:t>приказа комитета по управлению муниципальным имуществом Администрации города Когалыма от 17.08.2016 №15-О «Об утверждении методики прогнозирования поступлений неналоговых доходов комитета по управлению муниципальным имуществом Администрации города Когалыма, как главного администратора доходов».</w:t>
      </w:r>
    </w:p>
    <w:p w:rsidR="00961724" w:rsidRDefault="00961724" w:rsidP="00961724">
      <w:pPr>
        <w:ind w:firstLine="708"/>
        <w:jc w:val="both"/>
        <w:rPr>
          <w:sz w:val="26"/>
          <w:szCs w:val="26"/>
        </w:rPr>
      </w:pPr>
    </w:p>
    <w:p w:rsidR="006A66A7" w:rsidRPr="00961724" w:rsidRDefault="006A66A7" w:rsidP="00961724">
      <w:pPr>
        <w:ind w:firstLine="708"/>
        <w:jc w:val="both"/>
        <w:rPr>
          <w:sz w:val="26"/>
          <w:szCs w:val="26"/>
        </w:rPr>
      </w:pPr>
    </w:p>
    <w:sectPr w:rsidR="006A66A7" w:rsidRPr="00961724" w:rsidSect="00961724">
      <w:pgSz w:w="11906" w:h="16838"/>
      <w:pgMar w:top="567" w:right="849" w:bottom="567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62B8"/>
    <w:rsid w:val="00054AEC"/>
    <w:rsid w:val="000567F7"/>
    <w:rsid w:val="00065BCF"/>
    <w:rsid w:val="0006728E"/>
    <w:rsid w:val="00082085"/>
    <w:rsid w:val="00082507"/>
    <w:rsid w:val="000A4788"/>
    <w:rsid w:val="000B2FB4"/>
    <w:rsid w:val="000F0569"/>
    <w:rsid w:val="0010486F"/>
    <w:rsid w:val="00123B3D"/>
    <w:rsid w:val="001438BB"/>
    <w:rsid w:val="00171A84"/>
    <w:rsid w:val="001975DA"/>
    <w:rsid w:val="001D0927"/>
    <w:rsid w:val="001E328E"/>
    <w:rsid w:val="00201088"/>
    <w:rsid w:val="00224BF8"/>
    <w:rsid w:val="00251514"/>
    <w:rsid w:val="00263BB2"/>
    <w:rsid w:val="00270DAE"/>
    <w:rsid w:val="00272AFE"/>
    <w:rsid w:val="002A570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72932"/>
    <w:rsid w:val="003A6578"/>
    <w:rsid w:val="003D6A0D"/>
    <w:rsid w:val="003D7977"/>
    <w:rsid w:val="003F587E"/>
    <w:rsid w:val="004104BA"/>
    <w:rsid w:val="00423DE8"/>
    <w:rsid w:val="0043438A"/>
    <w:rsid w:val="00454387"/>
    <w:rsid w:val="00480B04"/>
    <w:rsid w:val="00481579"/>
    <w:rsid w:val="004A12F1"/>
    <w:rsid w:val="004F33B1"/>
    <w:rsid w:val="004F6241"/>
    <w:rsid w:val="004F64BF"/>
    <w:rsid w:val="00521357"/>
    <w:rsid w:val="00544806"/>
    <w:rsid w:val="005500E4"/>
    <w:rsid w:val="00554C70"/>
    <w:rsid w:val="006015ED"/>
    <w:rsid w:val="00625AA2"/>
    <w:rsid w:val="00635680"/>
    <w:rsid w:val="006429F8"/>
    <w:rsid w:val="0065731C"/>
    <w:rsid w:val="00660F34"/>
    <w:rsid w:val="006A66A7"/>
    <w:rsid w:val="0070169A"/>
    <w:rsid w:val="007300EF"/>
    <w:rsid w:val="00737D13"/>
    <w:rsid w:val="00747B75"/>
    <w:rsid w:val="00777A52"/>
    <w:rsid w:val="007A10D5"/>
    <w:rsid w:val="007C24AA"/>
    <w:rsid w:val="007D1C62"/>
    <w:rsid w:val="007E28C2"/>
    <w:rsid w:val="007E749F"/>
    <w:rsid w:val="007F1A66"/>
    <w:rsid w:val="007F5689"/>
    <w:rsid w:val="00816A34"/>
    <w:rsid w:val="00820045"/>
    <w:rsid w:val="00831DAD"/>
    <w:rsid w:val="008329FC"/>
    <w:rsid w:val="00852A69"/>
    <w:rsid w:val="0086685A"/>
    <w:rsid w:val="00872518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61724"/>
    <w:rsid w:val="0098458C"/>
    <w:rsid w:val="00993E30"/>
    <w:rsid w:val="009C47D2"/>
    <w:rsid w:val="00A564E7"/>
    <w:rsid w:val="00AE3A79"/>
    <w:rsid w:val="00AE6CEC"/>
    <w:rsid w:val="00B05108"/>
    <w:rsid w:val="00B141E0"/>
    <w:rsid w:val="00B17EEA"/>
    <w:rsid w:val="00B22DDA"/>
    <w:rsid w:val="00B25576"/>
    <w:rsid w:val="00B31104"/>
    <w:rsid w:val="00B44BE6"/>
    <w:rsid w:val="00B5260D"/>
    <w:rsid w:val="00B71C99"/>
    <w:rsid w:val="00B76514"/>
    <w:rsid w:val="00BB1866"/>
    <w:rsid w:val="00BC37E6"/>
    <w:rsid w:val="00BE315F"/>
    <w:rsid w:val="00BE3451"/>
    <w:rsid w:val="00BF4FFE"/>
    <w:rsid w:val="00C0656A"/>
    <w:rsid w:val="00C27247"/>
    <w:rsid w:val="00C700C4"/>
    <w:rsid w:val="00C700F3"/>
    <w:rsid w:val="00C91F9D"/>
    <w:rsid w:val="00CB2627"/>
    <w:rsid w:val="00CC367F"/>
    <w:rsid w:val="00CF6B89"/>
    <w:rsid w:val="00D52DB6"/>
    <w:rsid w:val="00D5489C"/>
    <w:rsid w:val="00D87CC0"/>
    <w:rsid w:val="00DB4E82"/>
    <w:rsid w:val="00DC4E03"/>
    <w:rsid w:val="00DF7BA1"/>
    <w:rsid w:val="00E275C8"/>
    <w:rsid w:val="00E30008"/>
    <w:rsid w:val="00E372C9"/>
    <w:rsid w:val="00E45B17"/>
    <w:rsid w:val="00E53BE8"/>
    <w:rsid w:val="00E57A96"/>
    <w:rsid w:val="00E623AE"/>
    <w:rsid w:val="00EB34C0"/>
    <w:rsid w:val="00EB75CB"/>
    <w:rsid w:val="00EC17E6"/>
    <w:rsid w:val="00EC6177"/>
    <w:rsid w:val="00ED5C7C"/>
    <w:rsid w:val="00ED62A2"/>
    <w:rsid w:val="00ED680E"/>
    <w:rsid w:val="00EE539C"/>
    <w:rsid w:val="00EF0F88"/>
    <w:rsid w:val="00EF43DD"/>
    <w:rsid w:val="00F06198"/>
    <w:rsid w:val="00F44025"/>
    <w:rsid w:val="00F5080D"/>
    <w:rsid w:val="00F56EB4"/>
    <w:rsid w:val="00F57C10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60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34892-D068-477B-9C3E-A46A0DA1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2025-09-01T10:47:00Z</cp:lastPrinted>
  <dcterms:created xsi:type="dcterms:W3CDTF">2025-09-09T13:47:00Z</dcterms:created>
  <dcterms:modified xsi:type="dcterms:W3CDTF">2025-09-09T13:47:00Z</dcterms:modified>
</cp:coreProperties>
</file>